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B6" w:rsidRDefault="00572362">
      <w:pPr>
        <w:spacing w:line="360" w:lineRule="auto"/>
        <w:jc w:val="right"/>
        <w:rPr>
          <w:rFonts w:ascii="Tahoma" w:eastAsia="Tahoma" w:hAnsi="Tahoma" w:cs="Tahoma"/>
          <w:b/>
          <w:sz w:val="20"/>
        </w:rPr>
      </w:pPr>
      <w:r>
        <w:rPr>
          <w:rFonts w:ascii="Tahoma" w:eastAsia="Tahoma" w:hAnsi="Tahoma" w:cs="Tahoma"/>
          <w:b/>
          <w:sz w:val="20"/>
        </w:rPr>
        <w:t>Załącznik nr 2</w:t>
      </w:r>
      <w:r>
        <w:rPr>
          <w:rFonts w:ascii="Tahoma" w:eastAsia="Tahoma" w:hAnsi="Tahoma" w:cs="Tahoma"/>
          <w:b/>
          <w:sz w:val="20"/>
        </w:rPr>
        <w:tab/>
      </w:r>
      <w:r>
        <w:rPr>
          <w:rFonts w:ascii="Tahoma" w:eastAsia="Tahoma" w:hAnsi="Tahoma" w:cs="Tahoma"/>
          <w:b/>
          <w:sz w:val="20"/>
        </w:rPr>
        <w:tab/>
      </w:r>
    </w:p>
    <w:p w:rsidR="00E563B6" w:rsidRDefault="00572362">
      <w:pPr>
        <w:spacing w:line="360" w:lineRule="auto"/>
        <w:jc w:val="right"/>
        <w:rPr>
          <w:rFonts w:ascii="Tahoma" w:eastAsia="Tahoma" w:hAnsi="Tahoma" w:cs="Tahoma"/>
          <w:b/>
          <w:sz w:val="20"/>
        </w:rPr>
      </w:pPr>
      <w:r>
        <w:rPr>
          <w:rFonts w:ascii="Tahoma" w:eastAsia="Tahoma" w:hAnsi="Tahoma" w:cs="Tahoma"/>
          <w:b/>
          <w:sz w:val="20"/>
        </w:rPr>
        <w:t>Zadanie nr 36</w:t>
      </w:r>
      <w:r>
        <w:rPr>
          <w:rFonts w:ascii="Tahoma" w:eastAsia="Tahoma" w:hAnsi="Tahoma" w:cs="Tahoma"/>
          <w:b/>
          <w:sz w:val="20"/>
        </w:rPr>
        <w:tab/>
      </w:r>
      <w:r>
        <w:rPr>
          <w:rFonts w:ascii="Tahoma" w:eastAsia="Tahoma" w:hAnsi="Tahoma" w:cs="Tahoma"/>
          <w:b/>
          <w:sz w:val="20"/>
        </w:rPr>
        <w:tab/>
      </w:r>
    </w:p>
    <w:p w:rsidR="00E563B6" w:rsidRDefault="00E563B6">
      <w:pPr>
        <w:spacing w:line="360" w:lineRule="auto"/>
        <w:jc w:val="right"/>
        <w:rPr>
          <w:rFonts w:ascii="Tahoma" w:eastAsia="Tahoma" w:hAnsi="Tahoma" w:cs="Tahoma"/>
          <w:b/>
          <w:sz w:val="20"/>
        </w:rPr>
      </w:pPr>
    </w:p>
    <w:p w:rsidR="00E563B6" w:rsidRDefault="00572362">
      <w:pPr>
        <w:spacing w:line="360" w:lineRule="auto"/>
        <w:rPr>
          <w:rFonts w:ascii="Tahoma" w:eastAsia="Tahoma" w:hAnsi="Tahoma" w:cs="Tahoma"/>
          <w:b/>
          <w:sz w:val="20"/>
        </w:rPr>
      </w:pPr>
      <w:r>
        <w:rPr>
          <w:rFonts w:ascii="Tahoma" w:eastAsia="Tahoma" w:hAnsi="Tahoma" w:cs="Tahoma"/>
          <w:b/>
          <w:sz w:val="20"/>
        </w:rPr>
        <w:t>Wirówka rehabilitacyjna do kończyn dolnych i kręgosłupa</w:t>
      </w:r>
    </w:p>
    <w:p w:rsidR="00E563B6" w:rsidRDefault="00E563B6">
      <w:pPr>
        <w:spacing w:line="360" w:lineRule="auto"/>
        <w:rPr>
          <w:rFonts w:ascii="Tahoma" w:eastAsia="Tahoma" w:hAnsi="Tahoma" w:cs="Tahoma"/>
          <w:b/>
          <w:sz w:val="20"/>
        </w:rPr>
      </w:pPr>
    </w:p>
    <w:p w:rsidR="00E563B6" w:rsidRDefault="00E563B6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"/>
        <w:gridCol w:w="5003"/>
        <w:gridCol w:w="1173"/>
        <w:gridCol w:w="2026"/>
      </w:tblGrid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 w:rsidP="00572362">
            <w:pPr>
              <w:spacing w:after="0" w:line="360" w:lineRule="auto"/>
              <w:jc w:val="center"/>
            </w:pPr>
            <w:r>
              <w:t>LP</w:t>
            </w: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>PARAMETRY TECHNICZNE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>Parametr wymagany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  <w:jc w:val="center"/>
            </w:pPr>
            <w:r>
              <w:rPr>
                <w:rFonts w:ascii="Tahoma" w:eastAsia="Tahoma" w:hAnsi="Tahoma" w:cs="Tahoma"/>
                <w:b/>
                <w:sz w:val="20"/>
              </w:rPr>
              <w:t>Parametr oferowany</w:t>
            </w: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Pr="00572362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Wanna do masażu wirowego kończyn dolnych i kręgosłupa, fabrycznie nowa, rok produkcji 2018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Materiał kompozytowy z włókna szklanego 3 generacji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 xml:space="preserve">Dysze do masażu wirowego min 12 </w:t>
            </w:r>
            <w:proofErr w:type="spellStart"/>
            <w:r>
              <w:rPr>
                <w:rFonts w:ascii="Tahoma" w:eastAsia="Tahoma" w:hAnsi="Tahoma" w:cs="Tahoma"/>
                <w:sz w:val="20"/>
              </w:rPr>
              <w:t>szt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Tak/podać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 xml:space="preserve"> 2 strefy masażu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dysze do hydromasażu wykonane ze stali nierdzewnej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system dysz posiadający funkcję przepłukiwania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Prosty w obsłudze panel sterowania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Elektroniczna kontrola przebiegu masażu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Możliwość ustawienia czasu terapii 1-599 min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stopień do wanny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anatomicznie wyprofilowane siedzisko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pojemność użytkowa  Poziom I -75l +/- 5%</w:t>
            </w:r>
          </w:p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 xml:space="preserve">                                         Poziom II -145 l +/- 5%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Tak/podać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czas napełniania: max 2 min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Tak/podać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czas wypuszczania wody: max 3,5 min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Tak/podać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waga 75 kg +/- 5%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 xml:space="preserve">wymiary dł. x szer. z wys.: 116 x 68 x </w:t>
            </w:r>
            <w:r>
              <w:rPr>
                <w:rFonts w:ascii="Tahoma" w:eastAsia="Tahoma" w:hAnsi="Tahoma" w:cs="Tahoma"/>
                <w:color w:val="464646"/>
                <w:sz w:val="20"/>
                <w:shd w:val="clear" w:color="auto" w:fill="FFFFFF"/>
              </w:rPr>
              <w:t xml:space="preserve">95 </w:t>
            </w:r>
            <w:r>
              <w:rPr>
                <w:rFonts w:ascii="Tahoma" w:eastAsia="Tahoma" w:hAnsi="Tahoma" w:cs="Tahoma"/>
                <w:sz w:val="20"/>
              </w:rPr>
              <w:t xml:space="preserve"> mm +/- 5%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Tak/podać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 xml:space="preserve">zasilanie 230V 50 </w:t>
            </w:r>
            <w:proofErr w:type="spellStart"/>
            <w:r>
              <w:rPr>
                <w:rFonts w:ascii="Tahoma" w:eastAsia="Tahoma" w:hAnsi="Tahoma" w:cs="Tahoma"/>
                <w:sz w:val="20"/>
              </w:rPr>
              <w:t>Hz</w:t>
            </w:r>
            <w:proofErr w:type="spellEnd"/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Pobór mocy max 1,5kW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Pompa do hydroterapii wykonana ze stali nierdzewnej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 w:rsidR="00E563B6" w:rsidTr="00572362"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 w:rsidP="00572362">
            <w:pPr>
              <w:pStyle w:val="Akapitzlist"/>
              <w:numPr>
                <w:ilvl w:val="0"/>
                <w:numId w:val="12"/>
              </w:numPr>
              <w:tabs>
                <w:tab w:val="left" w:pos="360"/>
              </w:tabs>
              <w:spacing w:after="0" w:line="360" w:lineRule="auto"/>
            </w:pPr>
            <w:bookmarkStart w:id="0" w:name="_GoBack"/>
            <w:bookmarkEnd w:id="0"/>
          </w:p>
        </w:tc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E563B6" w:rsidRDefault="00572362" w:rsidP="00572362">
            <w:pPr>
              <w:spacing w:line="360" w:lineRule="auto"/>
            </w:pPr>
            <w:r>
              <w:rPr>
                <w:rFonts w:ascii="Tahoma" w:eastAsia="Tahoma" w:hAnsi="Tahoma" w:cs="Tahoma"/>
                <w:sz w:val="20"/>
              </w:rPr>
              <w:t>Gwarancja min. 36 miesięcy, bezpłatny serwis min. 36 miesięcy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572362">
            <w:pPr>
              <w:spacing w:after="0" w:line="360" w:lineRule="auto"/>
            </w:pPr>
            <w:r>
              <w:rPr>
                <w:rFonts w:ascii="Tahoma" w:eastAsia="Tahoma" w:hAnsi="Tahoma" w:cs="Tahoma"/>
                <w:color w:val="000000"/>
                <w:sz w:val="20"/>
              </w:rPr>
              <w:t>Tak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E563B6" w:rsidRDefault="00E563B6">
            <w:pPr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E563B6" w:rsidRDefault="00E563B6">
      <w:pPr>
        <w:spacing w:line="360" w:lineRule="auto"/>
        <w:rPr>
          <w:rFonts w:ascii="Tahoma" w:eastAsia="Tahoma" w:hAnsi="Tahoma" w:cs="Tahoma"/>
          <w:b/>
          <w:sz w:val="20"/>
        </w:rPr>
      </w:pPr>
    </w:p>
    <w:sectPr w:rsidR="00E56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47D"/>
    <w:multiLevelType w:val="multilevel"/>
    <w:tmpl w:val="1E085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66FBE"/>
    <w:multiLevelType w:val="multilevel"/>
    <w:tmpl w:val="116EF8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860D6A"/>
    <w:multiLevelType w:val="multilevel"/>
    <w:tmpl w:val="9C8C10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225400"/>
    <w:multiLevelType w:val="multilevel"/>
    <w:tmpl w:val="91527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A453EF"/>
    <w:multiLevelType w:val="multilevel"/>
    <w:tmpl w:val="7A6027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8048C0"/>
    <w:multiLevelType w:val="multilevel"/>
    <w:tmpl w:val="6CB268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717D1C"/>
    <w:multiLevelType w:val="multilevel"/>
    <w:tmpl w:val="F006CA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B917A7"/>
    <w:multiLevelType w:val="hybridMultilevel"/>
    <w:tmpl w:val="3B744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B046A"/>
    <w:multiLevelType w:val="multilevel"/>
    <w:tmpl w:val="1102E2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883973"/>
    <w:multiLevelType w:val="multilevel"/>
    <w:tmpl w:val="83AE5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033019"/>
    <w:multiLevelType w:val="multilevel"/>
    <w:tmpl w:val="BB58C5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F86D2E"/>
    <w:multiLevelType w:val="multilevel"/>
    <w:tmpl w:val="90C8C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6"/>
  </w:num>
  <w:num w:numId="5">
    <w:abstractNumId w:val="8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563B6"/>
    <w:rsid w:val="000B4282"/>
    <w:rsid w:val="00572362"/>
    <w:rsid w:val="00E5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3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andrzejz</cp:lastModifiedBy>
  <cp:revision>3</cp:revision>
  <cp:lastPrinted>2018-09-27T10:21:00Z</cp:lastPrinted>
  <dcterms:created xsi:type="dcterms:W3CDTF">2018-09-27T10:09:00Z</dcterms:created>
  <dcterms:modified xsi:type="dcterms:W3CDTF">2018-09-27T10:23:00Z</dcterms:modified>
</cp:coreProperties>
</file>